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54BFBC8A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10349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975"/>
        <w:gridCol w:w="2232"/>
        <w:gridCol w:w="2307"/>
        <w:gridCol w:w="2835"/>
      </w:tblGrid>
      <w:tr w:rsidR="00377526" w:rsidRPr="007673FA" w14:paraId="5D72C54D" w14:textId="77777777" w:rsidTr="00EF45A4">
        <w:trPr>
          <w:trHeight w:val="334"/>
        </w:trPr>
        <w:tc>
          <w:tcPr>
            <w:tcW w:w="2975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835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EF45A4">
        <w:trPr>
          <w:trHeight w:val="412"/>
        </w:trPr>
        <w:tc>
          <w:tcPr>
            <w:tcW w:w="2975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835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EF45A4">
        <w:tc>
          <w:tcPr>
            <w:tcW w:w="2975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835" w:type="dxa"/>
            <w:shd w:val="clear" w:color="auto" w:fill="FFFFFF"/>
          </w:tcPr>
          <w:p w14:paraId="5D72C556" w14:textId="28A0CAE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EF45A4">
              <w:rPr>
                <w:rFonts w:ascii="Verdana" w:hAnsi="Verdana" w:cs="Arial"/>
                <w:sz w:val="20"/>
                <w:lang w:val="en-GB"/>
              </w:rPr>
              <w:t>25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EF45A4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CC707F" w:rsidRPr="007673FA" w14:paraId="5D72C55C" w14:textId="77777777" w:rsidTr="00EF45A4">
        <w:trPr>
          <w:trHeight w:val="276"/>
        </w:trPr>
        <w:tc>
          <w:tcPr>
            <w:tcW w:w="2975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374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10349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975"/>
        <w:gridCol w:w="2271"/>
        <w:gridCol w:w="2268"/>
        <w:gridCol w:w="2835"/>
      </w:tblGrid>
      <w:tr w:rsidR="00887CE1" w:rsidRPr="007673FA" w14:paraId="5D72C563" w14:textId="77777777" w:rsidTr="00EF45A4">
        <w:trPr>
          <w:trHeight w:val="371"/>
        </w:trPr>
        <w:tc>
          <w:tcPr>
            <w:tcW w:w="2975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EF45A4">
        <w:trPr>
          <w:trHeight w:val="371"/>
        </w:trPr>
        <w:tc>
          <w:tcPr>
            <w:tcW w:w="2975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EF45A4">
        <w:trPr>
          <w:trHeight w:val="559"/>
        </w:trPr>
        <w:tc>
          <w:tcPr>
            <w:tcW w:w="2975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835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EF45A4">
        <w:tc>
          <w:tcPr>
            <w:tcW w:w="2975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835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10298" w:type="dxa"/>
        <w:tblInd w:w="-6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3527"/>
      </w:tblGrid>
      <w:tr w:rsidR="00D97FE7" w:rsidRPr="00D97FE7" w14:paraId="5D72C57C" w14:textId="77777777" w:rsidTr="00EF45A4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8066" w:type="dxa"/>
            <w:gridSpan w:val="3"/>
            <w:shd w:val="clear" w:color="auto" w:fill="FFFFFF"/>
          </w:tcPr>
          <w:p w14:paraId="5D72C57B" w14:textId="2A45FA94" w:rsidR="00D97FE7" w:rsidRPr="007673FA" w:rsidRDefault="00EF45A4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L’Aquila</w:t>
            </w:r>
          </w:p>
        </w:tc>
      </w:tr>
      <w:tr w:rsidR="00377526" w:rsidRPr="007673FA" w14:paraId="5D72C583" w14:textId="77777777" w:rsidTr="00EF45A4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3AF2D8FE" w:rsidR="00377526" w:rsidRPr="007673FA" w:rsidRDefault="00EF45A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LAQUI01</w:t>
            </w: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527" w:type="dxa"/>
            <w:shd w:val="clear" w:color="auto" w:fill="FFFFFF"/>
          </w:tcPr>
          <w:p w14:paraId="5D72C582" w14:textId="0722262F" w:rsidR="00377526" w:rsidRPr="007673FA" w:rsidRDefault="00EF45A4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IRO</w:t>
            </w:r>
          </w:p>
        </w:tc>
      </w:tr>
      <w:tr w:rsidR="00377526" w:rsidRPr="007673FA" w14:paraId="5D72C588" w14:textId="77777777" w:rsidTr="00EF45A4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0F76945C" w14:textId="77777777" w:rsidR="00377526" w:rsidRDefault="00EF45A4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EF45A4">
              <w:rPr>
                <w:rFonts w:ascii="Verdana" w:hAnsi="Verdana" w:cs="Arial"/>
                <w:color w:val="002060"/>
                <w:sz w:val="20"/>
                <w:lang w:val="it-IT"/>
              </w:rPr>
              <w:t>P.za S. Margherita 2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t>,</w:t>
            </w:r>
          </w:p>
          <w:p w14:paraId="5D72C585" w14:textId="4154F585" w:rsidR="00EF45A4" w:rsidRPr="00EF45A4" w:rsidRDefault="00EF45A4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L’Aquila, 67100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it-IT"/>
              </w:rPr>
              <w:t>Italy</w:t>
            </w:r>
            <w:proofErr w:type="spellEnd"/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3527" w:type="dxa"/>
            <w:shd w:val="clear" w:color="auto" w:fill="FFFFFF"/>
          </w:tcPr>
          <w:p w14:paraId="5D72C587" w14:textId="104E58CB" w:rsidR="00377526" w:rsidRPr="007673FA" w:rsidRDefault="00EF45A4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Italy</w:t>
            </w:r>
          </w:p>
        </w:tc>
      </w:tr>
      <w:tr w:rsidR="00377526" w:rsidRPr="00EF45A4" w14:paraId="5D72C58D" w14:textId="77777777" w:rsidTr="00EF45A4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66825270" w14:textId="77777777" w:rsidR="00377526" w:rsidRDefault="00EF45A4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Fausta Ludovici</w:t>
            </w:r>
          </w:p>
          <w:p w14:paraId="5D72C58A" w14:textId="08000616" w:rsidR="00EF45A4" w:rsidRPr="007673FA" w:rsidRDefault="00EF45A4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HEAD of IRO</w:t>
            </w: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3527" w:type="dxa"/>
            <w:shd w:val="clear" w:color="auto" w:fill="FFFFFF"/>
          </w:tcPr>
          <w:p w14:paraId="5D72C58C" w14:textId="1BE868E5" w:rsidR="00EF45A4" w:rsidRPr="00EF45A4" w:rsidRDefault="00EF45A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hyperlink r:id="rId11" w:history="1">
              <w:r w:rsidRPr="00702E45">
                <w:rPr>
                  <w:rStyle w:val="Collegamentoipertestuale"/>
                  <w:rFonts w:ascii="Verdana" w:hAnsi="Verdana" w:cs="Arial"/>
                  <w:b/>
                  <w:sz w:val="16"/>
                  <w:szCs w:val="16"/>
                  <w:lang w:val="fr-BE"/>
                </w:rPr>
                <w:t>Credit.mobility@strutture.univaq.it</w:t>
              </w:r>
            </w:hyperlink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 xml:space="preserve"> </w:t>
            </w:r>
          </w:p>
        </w:tc>
      </w:tr>
      <w:tr w:rsidR="00377526" w:rsidRPr="00DD35B7" w14:paraId="5D72C594" w14:textId="77777777" w:rsidTr="00EF45A4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2A40042A" w:rsidR="00377526" w:rsidRPr="007673FA" w:rsidRDefault="00EF45A4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52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B10473B" w14:textId="77777777" w:rsidR="00EF45A4" w:rsidRDefault="00967A21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13D12F4D" w:rsidR="00F550D9" w:rsidRPr="00EF45A4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36336C75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EF45A4">
        <w:rPr>
          <w:rFonts w:ascii="Verdana" w:hAnsi="Verdana"/>
          <w:sz w:val="20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E1F9E" w14:textId="77777777" w:rsidR="001B4CA1" w:rsidRDefault="001B4CA1">
      <w:r>
        <w:separator/>
      </w:r>
    </w:p>
  </w:endnote>
  <w:endnote w:type="continuationSeparator" w:id="0">
    <w:p w14:paraId="23D053C1" w14:textId="77777777" w:rsidR="001B4CA1" w:rsidRDefault="001B4CA1">
      <w:r>
        <w:continuationSeparator/>
      </w:r>
    </w:p>
  </w:endnote>
  <w:endnote w:id="1">
    <w:p w14:paraId="2CAB62E7" w14:textId="541B2ED1" w:rsidR="006C7B84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Collegamentoipertestuale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735EC" w14:textId="77777777" w:rsidR="001B4CA1" w:rsidRDefault="001B4CA1">
      <w:r>
        <w:separator/>
      </w:r>
    </w:p>
  </w:footnote>
  <w:footnote w:type="continuationSeparator" w:id="0">
    <w:p w14:paraId="778B7462" w14:textId="77777777" w:rsidR="001B4CA1" w:rsidRDefault="001B4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B4CA1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640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45A4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edit.mobility@strutture.univaq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3</Pages>
  <Words>427</Words>
  <Characters>2435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2857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Fausta Ludovici</cp:lastModifiedBy>
  <cp:revision>3</cp:revision>
  <cp:lastPrinted>2013-11-06T08:46:00Z</cp:lastPrinted>
  <dcterms:created xsi:type="dcterms:W3CDTF">2025-05-07T09:57:00Z</dcterms:created>
  <dcterms:modified xsi:type="dcterms:W3CDTF">2025-12-03T14:30:00Z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